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02D" w:rsidRPr="0031650B" w:rsidRDefault="00A6702D" w:rsidP="00A6702D">
      <w:pPr>
        <w:pStyle w:val="A-Test-BH1"/>
      </w:pPr>
      <w:r w:rsidRPr="0031650B">
        <w:t>Unit 3 Test Answer Key</w:t>
      </w:r>
    </w:p>
    <w:p w:rsidR="00A6702D" w:rsidRDefault="001368E9" w:rsidP="00A6702D">
      <w:pPr>
        <w:pStyle w:val="A-Test-BH2"/>
      </w:pPr>
      <w:r>
        <w:t>God Revealed t</w:t>
      </w:r>
      <w:r w:rsidR="00A6702D" w:rsidRPr="0031650B">
        <w:t xml:space="preserve">hrough Kings and Prophets </w:t>
      </w:r>
    </w:p>
    <w:p w:rsidR="006C199B" w:rsidRDefault="00A6702D" w:rsidP="00A6702D">
      <w:pPr>
        <w:pStyle w:val="A-DH"/>
      </w:pPr>
      <w:r>
        <w:t>Multiple Choice</w:t>
      </w:r>
    </w:p>
    <w:p w:rsidR="008B735C" w:rsidRDefault="008B735C" w:rsidP="008B735C">
      <w:pPr>
        <w:pStyle w:val="ListParagraph"/>
        <w:numPr>
          <w:ilvl w:val="0"/>
          <w:numId w:val="50"/>
        </w:numPr>
        <w:spacing w:line="360" w:lineRule="auto"/>
        <w:rPr>
          <w:rFonts w:ascii="Book Antiqua" w:hAnsi="Book Antiqua" w:cs="Arial"/>
        </w:rPr>
        <w:sectPr w:rsidR="008B735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8B735C" w:rsidRPr="00732EA3" w:rsidRDefault="008B735C" w:rsidP="008B735C">
      <w:pPr>
        <w:pStyle w:val="A-AnswerKey-MultiChoice-1-9"/>
      </w:pPr>
      <w:r>
        <w:rPr>
          <w:lang w:val="en-US"/>
        </w:rPr>
        <w:t>1.</w:t>
      </w:r>
      <w:r>
        <w:rPr>
          <w:lang w:val="en-US"/>
        </w:rPr>
        <w:tab/>
      </w:r>
      <w:r w:rsidRPr="0013670C">
        <w:t>d</w:t>
      </w:r>
    </w:p>
    <w:p w:rsidR="008B735C" w:rsidRPr="00190110" w:rsidRDefault="008B735C" w:rsidP="008B735C">
      <w:pPr>
        <w:pStyle w:val="A-AnswerKey-MultiChoice-1-9"/>
      </w:pPr>
      <w:r>
        <w:rPr>
          <w:lang w:val="en-US"/>
        </w:rPr>
        <w:t>2.</w:t>
      </w:r>
      <w:r>
        <w:rPr>
          <w:lang w:val="en-US"/>
        </w:rPr>
        <w:tab/>
      </w:r>
      <w:r>
        <w:t>d</w:t>
      </w:r>
    </w:p>
    <w:p w:rsidR="008B735C" w:rsidRPr="00382075" w:rsidRDefault="008B735C" w:rsidP="008B735C">
      <w:pPr>
        <w:pStyle w:val="A-AnswerKey-MultiChoice-1-9"/>
      </w:pPr>
      <w:r>
        <w:rPr>
          <w:lang w:val="en-US"/>
        </w:rPr>
        <w:t>3.</w:t>
      </w:r>
      <w:r>
        <w:rPr>
          <w:lang w:val="en-US"/>
        </w:rPr>
        <w:tab/>
      </w:r>
      <w:r w:rsidRPr="00382075">
        <w:t>b</w:t>
      </w:r>
    </w:p>
    <w:p w:rsidR="008B735C" w:rsidRPr="0013670C" w:rsidRDefault="008B735C" w:rsidP="008B735C">
      <w:pPr>
        <w:pStyle w:val="A-AnswerKey-MultiChoice-1-9"/>
      </w:pPr>
      <w:r>
        <w:rPr>
          <w:lang w:val="en-US"/>
        </w:rPr>
        <w:t>4.</w:t>
      </w:r>
      <w:r>
        <w:rPr>
          <w:lang w:val="en-US"/>
        </w:rPr>
        <w:tab/>
      </w:r>
      <w:r w:rsidRPr="0013670C">
        <w:t>c</w:t>
      </w:r>
    </w:p>
    <w:p w:rsidR="008B735C" w:rsidRPr="0013670C" w:rsidRDefault="008B735C" w:rsidP="008B735C">
      <w:pPr>
        <w:pStyle w:val="A-AnswerKey-MultiChoice-1-9"/>
      </w:pPr>
      <w:r>
        <w:rPr>
          <w:lang w:val="en-US"/>
        </w:rPr>
        <w:t>5.</w:t>
      </w:r>
      <w:r>
        <w:rPr>
          <w:lang w:val="en-US"/>
        </w:rPr>
        <w:tab/>
      </w:r>
      <w:r w:rsidRPr="0013670C">
        <w:t>d</w:t>
      </w:r>
    </w:p>
    <w:p w:rsidR="008B735C" w:rsidRPr="00190110" w:rsidRDefault="008B735C" w:rsidP="008B735C">
      <w:pPr>
        <w:pStyle w:val="A-AnswerKey-MultiChoice-1-9"/>
      </w:pPr>
      <w:r>
        <w:rPr>
          <w:lang w:val="en-US"/>
        </w:rPr>
        <w:t>6.</w:t>
      </w:r>
      <w:r>
        <w:rPr>
          <w:lang w:val="en-US"/>
        </w:rPr>
        <w:tab/>
      </w:r>
      <w:r>
        <w:t>d</w:t>
      </w:r>
    </w:p>
    <w:p w:rsidR="008B735C" w:rsidRPr="0013670C" w:rsidRDefault="008B735C" w:rsidP="008B735C">
      <w:pPr>
        <w:pStyle w:val="A-AnswerKey-MultiChoice-1-9"/>
      </w:pPr>
      <w:r>
        <w:rPr>
          <w:lang w:val="en-US"/>
        </w:rPr>
        <w:t>7.</w:t>
      </w:r>
      <w:r>
        <w:rPr>
          <w:lang w:val="en-US"/>
        </w:rPr>
        <w:tab/>
      </w:r>
      <w:r w:rsidRPr="0013670C">
        <w:t>d</w:t>
      </w:r>
    </w:p>
    <w:p w:rsidR="008B735C" w:rsidRPr="0013670C" w:rsidRDefault="008B735C" w:rsidP="008B735C">
      <w:pPr>
        <w:pStyle w:val="A-AnswerKey-MultiChoice-1-9"/>
      </w:pPr>
      <w:r>
        <w:rPr>
          <w:lang w:val="en-US"/>
        </w:rPr>
        <w:t>8.</w:t>
      </w:r>
      <w:r>
        <w:rPr>
          <w:lang w:val="en-US"/>
        </w:rPr>
        <w:tab/>
      </w:r>
      <w:r w:rsidRPr="0013670C">
        <w:t>c</w:t>
      </w:r>
    </w:p>
    <w:p w:rsidR="008B735C" w:rsidRPr="0013670C" w:rsidRDefault="008B735C" w:rsidP="008B735C">
      <w:pPr>
        <w:pStyle w:val="A-AnswerKey-MultiChoice-1-9"/>
      </w:pPr>
      <w:r>
        <w:rPr>
          <w:lang w:val="en-US"/>
        </w:rPr>
        <w:t>9.</w:t>
      </w:r>
      <w:r>
        <w:rPr>
          <w:lang w:val="en-US"/>
        </w:rPr>
        <w:tab/>
      </w:r>
      <w:r w:rsidRPr="0013670C">
        <w:t>b</w:t>
      </w:r>
    </w:p>
    <w:p w:rsidR="008B735C" w:rsidRPr="0013670C" w:rsidRDefault="008B735C" w:rsidP="008B735C">
      <w:pPr>
        <w:pStyle w:val="A-AnswerKey-Multichoice-10"/>
      </w:pPr>
      <w:r>
        <w:t>10.</w:t>
      </w:r>
      <w:r>
        <w:tab/>
      </w:r>
      <w:r w:rsidRPr="0013670C">
        <w:t>a</w:t>
      </w:r>
    </w:p>
    <w:p w:rsidR="008B735C" w:rsidRPr="00190110" w:rsidRDefault="008B735C" w:rsidP="008B735C">
      <w:pPr>
        <w:pStyle w:val="A-AnswerKey-Multichoice-10"/>
      </w:pPr>
      <w:r>
        <w:rPr>
          <w:lang w:val="en-US"/>
        </w:rPr>
        <w:t>11.</w:t>
      </w:r>
      <w:r>
        <w:rPr>
          <w:lang w:val="en-US"/>
        </w:rPr>
        <w:tab/>
      </w:r>
      <w:r w:rsidRPr="0013670C">
        <w:t>a</w:t>
      </w:r>
    </w:p>
    <w:p w:rsidR="008B735C" w:rsidRPr="00190110" w:rsidRDefault="008B735C" w:rsidP="008B735C">
      <w:pPr>
        <w:pStyle w:val="A-AnswerKey-Multichoice-10"/>
      </w:pPr>
      <w:r>
        <w:rPr>
          <w:lang w:val="en-US"/>
        </w:rPr>
        <w:t>12.</w:t>
      </w:r>
      <w:r>
        <w:rPr>
          <w:lang w:val="en-US"/>
        </w:rPr>
        <w:tab/>
      </w:r>
      <w:r w:rsidRPr="00190110">
        <w:t>d</w:t>
      </w:r>
    </w:p>
    <w:p w:rsidR="008B735C" w:rsidRPr="00190110" w:rsidRDefault="008B735C" w:rsidP="008B735C">
      <w:pPr>
        <w:pStyle w:val="A-AnswerKey-Multichoice-10"/>
      </w:pPr>
      <w:r>
        <w:rPr>
          <w:lang w:val="en-US"/>
        </w:rPr>
        <w:t>13.</w:t>
      </w:r>
      <w:r>
        <w:rPr>
          <w:lang w:val="en-US"/>
        </w:rPr>
        <w:tab/>
      </w:r>
      <w:r w:rsidRPr="00190110">
        <w:t>b</w:t>
      </w:r>
    </w:p>
    <w:p w:rsidR="008B735C" w:rsidRPr="00190110" w:rsidRDefault="008B735C" w:rsidP="008B735C">
      <w:pPr>
        <w:pStyle w:val="A-AnswerKey-Multichoice-10"/>
      </w:pPr>
      <w:r>
        <w:rPr>
          <w:lang w:val="en-US"/>
        </w:rPr>
        <w:t>14.</w:t>
      </w:r>
      <w:r>
        <w:rPr>
          <w:lang w:val="en-US"/>
        </w:rPr>
        <w:tab/>
      </w:r>
      <w:r w:rsidRPr="00190110">
        <w:t>d</w:t>
      </w:r>
    </w:p>
    <w:p w:rsidR="008B735C" w:rsidRPr="00190110" w:rsidRDefault="008B735C" w:rsidP="008B735C">
      <w:pPr>
        <w:pStyle w:val="A-AnswerKey-Multichoice-10"/>
      </w:pPr>
      <w:r>
        <w:rPr>
          <w:lang w:val="en-US"/>
        </w:rPr>
        <w:t>15.</w:t>
      </w:r>
      <w:r>
        <w:rPr>
          <w:lang w:val="en-US"/>
        </w:rPr>
        <w:tab/>
      </w:r>
      <w:r w:rsidRPr="00190110">
        <w:t>b</w:t>
      </w:r>
    </w:p>
    <w:p w:rsidR="008B735C" w:rsidRPr="00190110" w:rsidRDefault="008B735C" w:rsidP="008B735C">
      <w:pPr>
        <w:pStyle w:val="A-AnswerKey-Multichoice-10"/>
      </w:pPr>
      <w:r>
        <w:rPr>
          <w:lang w:val="en-US"/>
        </w:rPr>
        <w:t>16.</w:t>
      </w:r>
      <w:r>
        <w:rPr>
          <w:lang w:val="en-US"/>
        </w:rPr>
        <w:tab/>
      </w:r>
      <w:r>
        <w:t>d</w:t>
      </w:r>
    </w:p>
    <w:p w:rsidR="008B735C" w:rsidRPr="0013670C" w:rsidRDefault="008B735C" w:rsidP="008B735C">
      <w:pPr>
        <w:pStyle w:val="A-AnswerKey-Multichoice-10"/>
      </w:pPr>
      <w:r>
        <w:rPr>
          <w:lang w:val="en-US"/>
        </w:rPr>
        <w:t>17.</w:t>
      </w:r>
      <w:r>
        <w:rPr>
          <w:lang w:val="en-US"/>
        </w:rPr>
        <w:tab/>
      </w:r>
      <w:r w:rsidRPr="0013670C">
        <w:t>c</w:t>
      </w:r>
    </w:p>
    <w:p w:rsidR="008B735C" w:rsidRPr="0013670C" w:rsidRDefault="008B735C" w:rsidP="008B735C">
      <w:pPr>
        <w:pStyle w:val="A-AnswerKey-Multichoice-10"/>
      </w:pPr>
      <w:r>
        <w:rPr>
          <w:lang w:val="en-US"/>
        </w:rPr>
        <w:t>18.</w:t>
      </w:r>
      <w:r>
        <w:rPr>
          <w:lang w:val="en-US"/>
        </w:rPr>
        <w:tab/>
      </w:r>
      <w:r w:rsidRPr="0013670C">
        <w:t>a</w:t>
      </w:r>
    </w:p>
    <w:p w:rsidR="008B735C" w:rsidRPr="0013670C" w:rsidRDefault="008B735C" w:rsidP="008B735C">
      <w:pPr>
        <w:pStyle w:val="A-AnswerKey-Multichoice-10"/>
      </w:pPr>
      <w:r>
        <w:rPr>
          <w:lang w:val="en-US"/>
        </w:rPr>
        <w:t>1</w:t>
      </w:r>
      <w:r w:rsidR="00FF477B">
        <w:rPr>
          <w:lang w:val="en-US"/>
        </w:rPr>
        <w:t>9</w:t>
      </w:r>
      <w:r>
        <w:rPr>
          <w:lang w:val="en-US"/>
        </w:rPr>
        <w:t>.</w:t>
      </w:r>
      <w:r>
        <w:rPr>
          <w:lang w:val="en-US"/>
        </w:rPr>
        <w:tab/>
      </w:r>
      <w:r w:rsidRPr="0013670C">
        <w:t>c</w:t>
      </w:r>
    </w:p>
    <w:p w:rsidR="00FF477B" w:rsidRDefault="00FF477B" w:rsidP="00FF477B">
      <w:pPr>
        <w:pStyle w:val="A-AnswerKey-Multichoice-10"/>
      </w:pPr>
      <w:r>
        <w:rPr>
          <w:lang w:val="en-US"/>
        </w:rPr>
        <w:t>20.</w:t>
      </w:r>
      <w:r>
        <w:rPr>
          <w:lang w:val="en-US"/>
        </w:rPr>
        <w:tab/>
      </w:r>
      <w:r w:rsidR="008B735C" w:rsidRPr="0013670C">
        <w:t>a</w:t>
      </w:r>
    </w:p>
    <w:p w:rsidR="00FF477B" w:rsidRDefault="00FF477B" w:rsidP="008B735C">
      <w:pPr>
        <w:pStyle w:val="A-AnswerKey-Multichoice-10"/>
        <w:rPr>
          <w:lang w:val="en-US"/>
        </w:rPr>
      </w:pPr>
      <w:r>
        <w:rPr>
          <w:lang w:val="en-US"/>
        </w:rPr>
        <w:t>21.</w:t>
      </w:r>
      <w:r>
        <w:rPr>
          <w:lang w:val="en-US"/>
        </w:rPr>
        <w:tab/>
        <w:t>d</w:t>
      </w:r>
    </w:p>
    <w:p w:rsidR="008B735C" w:rsidRPr="00190110" w:rsidRDefault="00FF477B" w:rsidP="008B735C">
      <w:pPr>
        <w:pStyle w:val="A-AnswerKey-Multichoice-10"/>
      </w:pPr>
      <w:r>
        <w:rPr>
          <w:lang w:val="en-US"/>
        </w:rPr>
        <w:t>22.</w:t>
      </w:r>
      <w:r>
        <w:rPr>
          <w:lang w:val="en-US"/>
        </w:rPr>
        <w:tab/>
      </w:r>
      <w:r w:rsidR="008B735C">
        <w:t>a</w:t>
      </w:r>
    </w:p>
    <w:p w:rsidR="008B735C" w:rsidRDefault="00FF477B" w:rsidP="008B735C">
      <w:pPr>
        <w:pStyle w:val="A-AnswerKey-Multichoice-10"/>
      </w:pPr>
      <w:r>
        <w:rPr>
          <w:lang w:val="en-US"/>
        </w:rPr>
        <w:t>23.</w:t>
      </w:r>
      <w:r>
        <w:rPr>
          <w:lang w:val="en-US"/>
        </w:rPr>
        <w:tab/>
      </w:r>
      <w:r w:rsidR="008B735C">
        <w:t>c</w:t>
      </w:r>
    </w:p>
    <w:p w:rsidR="008B735C" w:rsidRDefault="00FF477B" w:rsidP="008B735C">
      <w:pPr>
        <w:pStyle w:val="A-AnswerKey-Multichoice-10"/>
      </w:pPr>
      <w:r>
        <w:rPr>
          <w:lang w:val="en-US"/>
        </w:rPr>
        <w:t>24.</w:t>
      </w:r>
      <w:r>
        <w:rPr>
          <w:lang w:val="en-US"/>
        </w:rPr>
        <w:tab/>
      </w:r>
      <w:r w:rsidR="008B735C" w:rsidRPr="008B735C">
        <w:t>c</w:t>
      </w:r>
    </w:p>
    <w:p w:rsidR="004D0003" w:rsidRDefault="00FF477B" w:rsidP="008B735C">
      <w:pPr>
        <w:pStyle w:val="A-AnswerKey-Multichoice-10"/>
        <w:sectPr w:rsidR="004D0003" w:rsidSect="004D0003">
          <w:type w:val="continuous"/>
          <w:pgSz w:w="12240" w:h="15840" w:code="1"/>
          <w:pgMar w:top="1814" w:right="1260" w:bottom="1980" w:left="1260" w:header="900" w:footer="720" w:gutter="0"/>
          <w:cols w:num="4" w:space="0"/>
          <w:titlePg/>
          <w:docGrid w:linePitch="360"/>
        </w:sectPr>
      </w:pPr>
      <w:r>
        <w:rPr>
          <w:lang w:val="en-US"/>
        </w:rPr>
        <w:t>25.</w:t>
      </w:r>
      <w:r>
        <w:rPr>
          <w:lang w:val="en-US"/>
        </w:rPr>
        <w:tab/>
      </w:r>
      <w:r w:rsidR="008B735C" w:rsidRPr="008B735C">
        <w:t>a</w:t>
      </w:r>
    </w:p>
    <w:p w:rsidR="008B735C" w:rsidRPr="008B735C" w:rsidRDefault="008B735C" w:rsidP="008B735C">
      <w:pPr>
        <w:pStyle w:val="A-AnswerKey-Multichoice-10"/>
      </w:pPr>
    </w:p>
    <w:p w:rsidR="00A6702D" w:rsidRDefault="00A6702D" w:rsidP="004D0003">
      <w:pPr>
        <w:pStyle w:val="A-DH"/>
        <w:spacing w:before="0"/>
      </w:pPr>
      <w:r w:rsidRPr="00F725BB">
        <w:t>Matching</w:t>
      </w:r>
    </w:p>
    <w:p w:rsidR="00353683" w:rsidRDefault="00353683" w:rsidP="00353683">
      <w:pPr>
        <w:pStyle w:val="A-AnswerKey-Multichoice-10"/>
        <w:sectPr w:rsidR="00353683" w:rsidSect="00984CD1">
          <w:type w:val="continuous"/>
          <w:pgSz w:w="12240" w:h="15840" w:code="1"/>
          <w:pgMar w:top="1814" w:right="1260" w:bottom="1980" w:left="1260" w:header="900" w:footer="720" w:gutter="0"/>
          <w:cols w:space="720"/>
          <w:titlePg/>
          <w:docGrid w:linePitch="360"/>
        </w:sectPr>
      </w:pPr>
    </w:p>
    <w:p w:rsidR="00353683" w:rsidRPr="007836AA" w:rsidRDefault="00353683" w:rsidP="007836AA">
      <w:pPr>
        <w:pStyle w:val="A-AnswerKey-Multichoice-10"/>
      </w:pPr>
      <w:r w:rsidRPr="007836AA">
        <w:t xml:space="preserve">26. </w:t>
      </w:r>
      <w:r w:rsidR="008B3CA3">
        <w:tab/>
      </w:r>
      <w:r w:rsidRPr="007836AA">
        <w:t>a</w:t>
      </w:r>
    </w:p>
    <w:p w:rsidR="00353683" w:rsidRPr="007836AA" w:rsidRDefault="00353683" w:rsidP="007836AA">
      <w:pPr>
        <w:pStyle w:val="A-AnswerKey-Multichoice-10"/>
      </w:pPr>
      <w:r w:rsidRPr="007836AA">
        <w:t xml:space="preserve">27. </w:t>
      </w:r>
      <w:r w:rsidR="008B3CA3">
        <w:tab/>
      </w:r>
      <w:r w:rsidRPr="007836AA">
        <w:t>j</w:t>
      </w:r>
    </w:p>
    <w:p w:rsidR="00353683" w:rsidRPr="007836AA" w:rsidRDefault="00353683" w:rsidP="007836AA">
      <w:pPr>
        <w:pStyle w:val="A-AnswerKey-Multichoice-10"/>
      </w:pPr>
      <w:r w:rsidRPr="007836AA">
        <w:t xml:space="preserve">28. </w:t>
      </w:r>
      <w:r w:rsidR="008B3CA3">
        <w:tab/>
      </w:r>
      <w:r w:rsidRPr="007836AA">
        <w:t>g</w:t>
      </w:r>
    </w:p>
    <w:p w:rsidR="00353683" w:rsidRPr="007836AA" w:rsidRDefault="00353683" w:rsidP="007836AA">
      <w:pPr>
        <w:pStyle w:val="A-AnswerKey-Multichoice-10"/>
      </w:pPr>
      <w:r w:rsidRPr="007836AA">
        <w:t xml:space="preserve">29. </w:t>
      </w:r>
      <w:r w:rsidR="008B3CA3">
        <w:tab/>
      </w:r>
      <w:r w:rsidRPr="007836AA">
        <w:t>f</w:t>
      </w:r>
    </w:p>
    <w:p w:rsidR="00353683" w:rsidRPr="007836AA" w:rsidRDefault="00353683" w:rsidP="007836AA">
      <w:pPr>
        <w:pStyle w:val="A-AnswerKey-Multichoice-10"/>
      </w:pPr>
      <w:r w:rsidRPr="007836AA">
        <w:br w:type="column"/>
      </w:r>
      <w:r w:rsidRPr="007836AA">
        <w:t xml:space="preserve">30. </w:t>
      </w:r>
      <w:r w:rsidR="008B3CA3">
        <w:tab/>
      </w:r>
      <w:r w:rsidRPr="007836AA">
        <w:t>b</w:t>
      </w:r>
    </w:p>
    <w:p w:rsidR="00353683" w:rsidRPr="007836AA" w:rsidRDefault="00353683" w:rsidP="007836AA">
      <w:pPr>
        <w:pStyle w:val="A-AnswerKey-Multichoice-10"/>
      </w:pPr>
      <w:r w:rsidRPr="007836AA">
        <w:t xml:space="preserve">31. </w:t>
      </w:r>
      <w:r w:rsidR="008B3CA3">
        <w:tab/>
      </w:r>
      <w:r w:rsidRPr="007836AA">
        <w:t>h</w:t>
      </w:r>
    </w:p>
    <w:p w:rsidR="00353683" w:rsidRPr="007836AA" w:rsidRDefault="00353683" w:rsidP="007836AA">
      <w:pPr>
        <w:pStyle w:val="A-AnswerKey-Multichoice-10"/>
      </w:pPr>
      <w:r w:rsidRPr="007836AA">
        <w:t xml:space="preserve">32. </w:t>
      </w:r>
      <w:r w:rsidR="008B3CA3">
        <w:tab/>
      </w:r>
      <w:r w:rsidRPr="007836AA">
        <w:t>c</w:t>
      </w:r>
    </w:p>
    <w:p w:rsidR="00353683" w:rsidRPr="007836AA" w:rsidRDefault="00353683" w:rsidP="007836AA">
      <w:pPr>
        <w:pStyle w:val="A-AnswerKey-Multichoice-10"/>
      </w:pPr>
      <w:r w:rsidRPr="007836AA">
        <w:t xml:space="preserve">33. </w:t>
      </w:r>
      <w:r w:rsidR="008B3CA3">
        <w:tab/>
      </w:r>
      <w:proofErr w:type="spellStart"/>
      <w:r w:rsidRPr="007836AA">
        <w:t>i</w:t>
      </w:r>
      <w:proofErr w:type="spellEnd"/>
    </w:p>
    <w:p w:rsidR="00353683" w:rsidRPr="007836AA" w:rsidRDefault="00353683" w:rsidP="007836AA">
      <w:pPr>
        <w:pStyle w:val="A-AnswerKey-Multichoice-10"/>
      </w:pPr>
      <w:r w:rsidRPr="007836AA">
        <w:br w:type="column"/>
      </w:r>
      <w:r w:rsidRPr="007836AA">
        <w:t xml:space="preserve">34. </w:t>
      </w:r>
      <w:r w:rsidR="008B3CA3">
        <w:tab/>
      </w:r>
      <w:r w:rsidRPr="007836AA">
        <w:t>d</w:t>
      </w:r>
    </w:p>
    <w:p w:rsidR="00353683" w:rsidRPr="007836AA" w:rsidRDefault="00353683" w:rsidP="007836AA">
      <w:pPr>
        <w:pStyle w:val="A-AnswerKey-Multichoice-10"/>
        <w:sectPr w:rsidR="00353683" w:rsidRPr="007836AA" w:rsidSect="00353683">
          <w:type w:val="continuous"/>
          <w:pgSz w:w="12240" w:h="15840" w:code="1"/>
          <w:pgMar w:top="1814" w:right="1260" w:bottom="1980" w:left="1260" w:header="900" w:footer="720" w:gutter="0"/>
          <w:cols w:num="4" w:space="0"/>
          <w:titlePg/>
          <w:docGrid w:linePitch="360"/>
        </w:sectPr>
      </w:pPr>
      <w:r w:rsidRPr="007836AA">
        <w:t xml:space="preserve">35. </w:t>
      </w:r>
      <w:r w:rsidR="008B3CA3">
        <w:tab/>
      </w:r>
      <w:r w:rsidRPr="007836AA">
        <w:t>e</w:t>
      </w:r>
    </w:p>
    <w:p w:rsidR="00DA44CB" w:rsidRDefault="00DA44CB" w:rsidP="00A6702D">
      <w:pPr>
        <w:pStyle w:val="A-DH"/>
      </w:pPr>
      <w:r>
        <w:t>True or False</w:t>
      </w:r>
    </w:p>
    <w:p w:rsidR="008929E0" w:rsidRDefault="008929E0" w:rsidP="00D03DB6">
      <w:pPr>
        <w:pStyle w:val="A-AnswerKey-Multichoice-10"/>
        <w:sectPr w:rsidR="008929E0" w:rsidSect="00984CD1">
          <w:type w:val="continuous"/>
          <w:pgSz w:w="12240" w:h="15840" w:code="1"/>
          <w:pgMar w:top="1814" w:right="1260" w:bottom="1980" w:left="1260" w:header="900" w:footer="720" w:gutter="0"/>
          <w:cols w:space="720"/>
          <w:titlePg/>
          <w:docGrid w:linePitch="360"/>
        </w:sectPr>
      </w:pPr>
    </w:p>
    <w:p w:rsidR="00D03DB6" w:rsidRPr="00D03DB6" w:rsidRDefault="00D03DB6" w:rsidP="00D03DB6">
      <w:pPr>
        <w:pStyle w:val="A-AnswerKey-Multichoice-10"/>
      </w:pPr>
      <w:r w:rsidRPr="00D03DB6">
        <w:t xml:space="preserve">36. </w:t>
      </w:r>
      <w:r w:rsidR="008B3CA3">
        <w:tab/>
      </w:r>
      <w:r w:rsidRPr="00D03DB6">
        <w:t>F – prophets</w:t>
      </w:r>
    </w:p>
    <w:p w:rsidR="00D03DB6" w:rsidRPr="00D03DB6" w:rsidRDefault="00D03DB6" w:rsidP="00D03DB6">
      <w:pPr>
        <w:pStyle w:val="A-AnswerKey-Multichoice-10"/>
      </w:pPr>
      <w:r w:rsidRPr="00D03DB6">
        <w:t xml:space="preserve">37. </w:t>
      </w:r>
      <w:r w:rsidR="008B3CA3">
        <w:tab/>
      </w:r>
      <w:r w:rsidRPr="00D03DB6">
        <w:t xml:space="preserve">T </w:t>
      </w:r>
    </w:p>
    <w:p w:rsidR="00D03DB6" w:rsidRPr="00D03DB6" w:rsidRDefault="00D03DB6" w:rsidP="00D03DB6">
      <w:pPr>
        <w:pStyle w:val="A-AnswerKey-Multichoice-10"/>
      </w:pPr>
      <w:r w:rsidRPr="00D03DB6">
        <w:t xml:space="preserve">38. </w:t>
      </w:r>
      <w:r w:rsidR="008B3CA3">
        <w:tab/>
      </w:r>
      <w:r w:rsidRPr="00D03DB6">
        <w:t>T</w:t>
      </w:r>
    </w:p>
    <w:p w:rsidR="00D03DB6" w:rsidRPr="00D03DB6" w:rsidRDefault="008929E0" w:rsidP="00D03DB6">
      <w:pPr>
        <w:pStyle w:val="A-AnswerKey-Multichoice-10"/>
      </w:pPr>
      <w:r>
        <w:br w:type="column"/>
      </w:r>
      <w:r w:rsidR="00D03DB6" w:rsidRPr="00D03DB6">
        <w:t xml:space="preserve">39. </w:t>
      </w:r>
      <w:r w:rsidR="008B3CA3">
        <w:tab/>
      </w:r>
      <w:r w:rsidR="00D03DB6" w:rsidRPr="00D03DB6">
        <w:t>F – Typology</w:t>
      </w:r>
    </w:p>
    <w:p w:rsidR="00DA44CB" w:rsidRPr="00D03DB6" w:rsidRDefault="00D03DB6" w:rsidP="00D03DB6">
      <w:pPr>
        <w:pStyle w:val="A-AnswerKey-Multichoice-10"/>
      </w:pPr>
      <w:r w:rsidRPr="00D03DB6">
        <w:t xml:space="preserve">40. </w:t>
      </w:r>
      <w:r w:rsidR="008B3CA3">
        <w:tab/>
      </w:r>
      <w:r w:rsidRPr="00D03DB6">
        <w:t>F – Babylon</w:t>
      </w:r>
    </w:p>
    <w:p w:rsidR="008929E0" w:rsidRDefault="008929E0" w:rsidP="00A6702D">
      <w:pPr>
        <w:pStyle w:val="A-DH"/>
        <w:sectPr w:rsidR="008929E0" w:rsidSect="008929E0">
          <w:type w:val="continuous"/>
          <w:pgSz w:w="12240" w:h="15840" w:code="1"/>
          <w:pgMar w:top="1814" w:right="1260" w:bottom="1980" w:left="1260" w:header="900" w:footer="720" w:gutter="0"/>
          <w:cols w:num="4" w:space="0"/>
          <w:titlePg/>
          <w:docGrid w:linePitch="360"/>
        </w:sectPr>
      </w:pPr>
    </w:p>
    <w:p w:rsidR="00DA44CB" w:rsidRPr="00F725BB" w:rsidRDefault="00DA44CB" w:rsidP="00A6702D">
      <w:pPr>
        <w:pStyle w:val="A-DH"/>
      </w:pPr>
      <w:r>
        <w:t>Essay</w:t>
      </w:r>
    </w:p>
    <w:p w:rsidR="005D2E74" w:rsidRPr="0065654F" w:rsidRDefault="0065654F" w:rsidP="005D2E74">
      <w:pPr>
        <w:pStyle w:val="A-Paragraph-spaceafter"/>
        <w:rPr>
          <w:i/>
        </w:rPr>
      </w:pPr>
      <w:r w:rsidRPr="0065654F">
        <w:rPr>
          <w:i/>
        </w:rPr>
        <w:t>Responses will vary but</w:t>
      </w:r>
      <w:r w:rsidR="005D2E74" w:rsidRPr="0065654F">
        <w:rPr>
          <w:i/>
        </w:rPr>
        <w:t xml:space="preserve"> should include the </w:t>
      </w:r>
      <w:r w:rsidR="002D52AC">
        <w:rPr>
          <w:i/>
        </w:rPr>
        <w:t>following</w:t>
      </w:r>
      <w:r w:rsidR="0065410E">
        <w:rPr>
          <w:i/>
        </w:rPr>
        <w:t xml:space="preserve"> points</w:t>
      </w:r>
      <w:r w:rsidR="002D52AC">
        <w:rPr>
          <w:i/>
        </w:rPr>
        <w:t>:</w:t>
      </w:r>
    </w:p>
    <w:p w:rsidR="00F47FFB" w:rsidRPr="0031650B" w:rsidRDefault="00F47FFB" w:rsidP="004A1280">
      <w:pPr>
        <w:pStyle w:val="A-AnswerKey-EssayQuestions"/>
      </w:pPr>
      <w:r w:rsidRPr="0031650B">
        <w:t>Read Jeremiah</w:t>
      </w:r>
      <w:r w:rsidR="00C1638C">
        <w:t>,</w:t>
      </w:r>
      <w:r w:rsidRPr="0031650B">
        <w:t xml:space="preserve"> </w:t>
      </w:r>
      <w:r w:rsidR="00C1638C">
        <w:t>c</w:t>
      </w:r>
      <w:r>
        <w:t>hapter</w:t>
      </w:r>
      <w:r w:rsidRPr="0031650B">
        <w:t xml:space="preserve"> 1</w:t>
      </w:r>
      <w:r w:rsidR="00C1638C">
        <w:t xml:space="preserve">, </w:t>
      </w:r>
      <w:r w:rsidRPr="0031650B">
        <w:t xml:space="preserve">and describe how he </w:t>
      </w:r>
      <w:r>
        <w:t>displays</w:t>
      </w:r>
      <w:r w:rsidRPr="0031650B">
        <w:t xml:space="preserve"> at least five of the general characteristics of a prophet. Include references to </w:t>
      </w:r>
      <w:r>
        <w:t xml:space="preserve">specific </w:t>
      </w:r>
      <w:r w:rsidRPr="0031650B">
        <w:t>verse</w:t>
      </w:r>
      <w:r>
        <w:t>s</w:t>
      </w:r>
      <w:r w:rsidRPr="0031650B">
        <w:t xml:space="preserve"> to support your answer.</w:t>
      </w:r>
    </w:p>
    <w:p w:rsidR="00F47FFB" w:rsidRPr="0031650B" w:rsidRDefault="00F47FFB" w:rsidP="004A1280">
      <w:pPr>
        <w:pStyle w:val="A-AnswerKey-EssayAnswers-noindent"/>
      </w:pPr>
      <w:r w:rsidRPr="0031650B">
        <w:t xml:space="preserve">The first characteristic is that Jeremiah is a regular person. He is the son of Hilkiah, who was a priest from </w:t>
      </w:r>
      <w:proofErr w:type="spellStart"/>
      <w:r w:rsidRPr="0031650B">
        <w:t>Anathoth</w:t>
      </w:r>
      <w:proofErr w:type="spellEnd"/>
      <w:r w:rsidRPr="0031650B">
        <w:t xml:space="preserve"> (</w:t>
      </w:r>
      <w:r w:rsidR="00A61F2E">
        <w:t xml:space="preserve">see </w:t>
      </w:r>
      <w:r w:rsidRPr="0031650B">
        <w:t>v</w:t>
      </w:r>
      <w:r w:rsidR="00A61F2E">
        <w:t xml:space="preserve">erse </w:t>
      </w:r>
      <w:r w:rsidRPr="0031650B">
        <w:t>1). We can see the second characteristic of receiving a call, in verses 4</w:t>
      </w:r>
      <w:r>
        <w:rPr>
          <w:rFonts w:ascii="Calibri" w:hAnsi="Calibri" w:cs="Calibri"/>
        </w:rPr>
        <w:t>–</w:t>
      </w:r>
      <w:r w:rsidRPr="0031650B">
        <w:t>5. Jeremiah hears a</w:t>
      </w:r>
      <w:r w:rsidR="00343A8B">
        <w:t xml:space="preserve"> call from God when God says, “A</w:t>
      </w:r>
      <w:r w:rsidRPr="0031650B">
        <w:t xml:space="preserve"> prophet to the nations I appointed you”</w:t>
      </w:r>
      <w:r w:rsidR="00CC15F9">
        <w:t xml:space="preserve"> (verse 5).</w:t>
      </w:r>
    </w:p>
    <w:p w:rsidR="00F47FFB" w:rsidRPr="0031650B" w:rsidRDefault="00F47FFB" w:rsidP="004A1280">
      <w:pPr>
        <w:pStyle w:val="A-AnswerKey-EssayAnswers-indent"/>
      </w:pPr>
      <w:r w:rsidRPr="0031650B">
        <w:t>Like many of the other prophets, Je</w:t>
      </w:r>
      <w:r w:rsidR="00777595">
        <w:t xml:space="preserve">remiah does not want the call (see verse </w:t>
      </w:r>
      <w:r w:rsidRPr="0031650B">
        <w:t>6). He complains</w:t>
      </w:r>
      <w:r>
        <w:t>,</w:t>
      </w:r>
      <w:r w:rsidRPr="0031650B">
        <w:t xml:space="preserve"> “I do not know how to speak. I am too young!”</w:t>
      </w:r>
      <w:r w:rsidR="00407867" w:rsidRPr="00407867">
        <w:t xml:space="preserve"> </w:t>
      </w:r>
      <w:r w:rsidR="00407867">
        <w:t>(verse 6).</w:t>
      </w:r>
      <w:r w:rsidRPr="0031650B">
        <w:t xml:space="preserve"> </w:t>
      </w:r>
      <w:r>
        <w:t xml:space="preserve">(This is the third characteristic.) </w:t>
      </w:r>
      <w:r w:rsidRPr="0031650B">
        <w:t>Nonetheless</w:t>
      </w:r>
      <w:r>
        <w:t>,</w:t>
      </w:r>
      <w:r w:rsidRPr="0031650B">
        <w:t xml:space="preserve"> he accepts his mission and God initiates him (the fourth characteristic) by extending his hand, touching his mouth, and saying, “See, I place my words in your mouth!</w:t>
      </w:r>
      <w:r w:rsidR="008C2A72">
        <w:t xml:space="preserve"> /</w:t>
      </w:r>
      <w:r w:rsidRPr="0031650B">
        <w:t xml:space="preserve"> Today I appoint you </w:t>
      </w:r>
      <w:r w:rsidR="008C2A72">
        <w:t xml:space="preserve">/ </w:t>
      </w:r>
      <w:r w:rsidRPr="0031650B">
        <w:t>over nations and over kingdoms” (v</w:t>
      </w:r>
      <w:r w:rsidR="00063348">
        <w:t xml:space="preserve">erses </w:t>
      </w:r>
      <w:r w:rsidRPr="0031650B">
        <w:t>9</w:t>
      </w:r>
      <w:r>
        <w:rPr>
          <w:rFonts w:ascii="Calibri" w:hAnsi="Calibri" w:cs="Calibri"/>
        </w:rPr>
        <w:t>–</w:t>
      </w:r>
      <w:r w:rsidRPr="0031650B">
        <w:t>10).</w:t>
      </w:r>
    </w:p>
    <w:p w:rsidR="00F47FFB" w:rsidRDefault="00F47FFB" w:rsidP="004A1280">
      <w:pPr>
        <w:pStyle w:val="A-AnswerKey-EssayAnswers-indent"/>
      </w:pPr>
      <w:r>
        <w:t>A</w:t>
      </w:r>
      <w:r w:rsidRPr="0031650B">
        <w:t xml:space="preserve"> fifth characteristic in this passage is </w:t>
      </w:r>
      <w:r>
        <w:t>that Jeremiah’s</w:t>
      </w:r>
      <w:r w:rsidRPr="0031650B">
        <w:t xml:space="preserve"> message challenges people </w:t>
      </w:r>
      <w:r>
        <w:t>making him</w:t>
      </w:r>
      <w:r w:rsidRPr="0031650B">
        <w:t xml:space="preserve"> unpopular. In Jeremiah’s vision of the future, God tells him</w:t>
      </w:r>
      <w:r>
        <w:t>,</w:t>
      </w:r>
      <w:r w:rsidRPr="0031650B">
        <w:t xml:space="preserve"> “Do not be terrified on account of them” (v</w:t>
      </w:r>
      <w:r w:rsidR="003C6981">
        <w:t xml:space="preserve">erse </w:t>
      </w:r>
      <w:r w:rsidRPr="0031650B">
        <w:t>17) and “They will fight against yo</w:t>
      </w:r>
      <w:r w:rsidR="00C319AF">
        <w:t xml:space="preserve">u, but not prevail over you” (verse </w:t>
      </w:r>
      <w:r w:rsidRPr="0031650B">
        <w:t>19).</w:t>
      </w:r>
    </w:p>
    <w:p w:rsidR="00F47FFB" w:rsidRPr="0031650B" w:rsidRDefault="00C12BF7" w:rsidP="004A1280">
      <w:pPr>
        <w:pStyle w:val="A-AnswerKey-EssayQuestions"/>
      </w:pPr>
      <w:r>
        <w:lastRenderedPageBreak/>
        <w:t>How does</w:t>
      </w:r>
      <w:r w:rsidR="00F47FFB" w:rsidRPr="001C1706">
        <w:t xml:space="preserve"> the Babylonian Exile motivate the Israelites to write </w:t>
      </w:r>
      <w:r w:rsidR="00345FB8">
        <w:t>many books that beco</w:t>
      </w:r>
      <w:r w:rsidR="00F47FFB">
        <w:t>me part of the</w:t>
      </w:r>
      <w:r w:rsidR="00F47FFB" w:rsidRPr="001C1706">
        <w:t xml:space="preserve"> Old Testament? Include at least four supporting details. </w:t>
      </w:r>
    </w:p>
    <w:p w:rsidR="00F47FFB" w:rsidRPr="0031650B" w:rsidRDefault="00F47FFB" w:rsidP="004A1280">
      <w:pPr>
        <w:pStyle w:val="A-AnswerKey-EssayAnswers-noindent"/>
      </w:pPr>
      <w:r w:rsidRPr="0031650B">
        <w:t>After the Babyl</w:t>
      </w:r>
      <w:r w:rsidR="00E07902">
        <w:t>onians conquer</w:t>
      </w:r>
      <w:r w:rsidR="00046240">
        <w:t xml:space="preserve"> Jerusalem and destroy</w:t>
      </w:r>
      <w:r w:rsidR="00494794">
        <w:t xml:space="preserve"> the Temple, they bring</w:t>
      </w:r>
      <w:r w:rsidRPr="0031650B">
        <w:t xml:space="preserve"> most of the survivors back to Babylon as captives. This period of captivity, called the Babylonian Exile, is a dark and sad period, but it also motivates the Israelites to reflect on their past and their relationship with God.</w:t>
      </w:r>
    </w:p>
    <w:p w:rsidR="00F47FFB" w:rsidRPr="0031650B" w:rsidRDefault="00F47FFB" w:rsidP="004A1280">
      <w:pPr>
        <w:pStyle w:val="A-AnswerKey-EssayAnswers-indent"/>
      </w:pPr>
      <w:r w:rsidRPr="0031650B">
        <w:t>During their time in Babylon, they are not allowed to return home and cannot perform any of their religious practices in public.</w:t>
      </w:r>
      <w:r>
        <w:t xml:space="preserve"> </w:t>
      </w:r>
      <w:r w:rsidRPr="0031650B">
        <w:t xml:space="preserve">The exiled Israelites must create a new religious identity that is not centered on sacrificial offerings and Temple worship. They focus on their oral tradition and the need to record it. It is at this point that </w:t>
      </w:r>
      <w:r>
        <w:t>many books</w:t>
      </w:r>
      <w:r w:rsidRPr="0031650B">
        <w:t xml:space="preserve"> of the Old Testament </w:t>
      </w:r>
      <w:r>
        <w:t>are</w:t>
      </w:r>
      <w:r w:rsidRPr="0031650B">
        <w:t xml:space="preserve"> written. </w:t>
      </w:r>
    </w:p>
    <w:p w:rsidR="00F47FFB" w:rsidRDefault="00F47FFB" w:rsidP="004A1280">
      <w:pPr>
        <w:pStyle w:val="A-AnswerKey-EssayAnswers-indent"/>
      </w:pPr>
      <w:r w:rsidRPr="0031650B">
        <w:t xml:space="preserve">The people in exile are also inspired to create new works, such as the Book of Lamentations. This book is a collection of highly emotional poems </w:t>
      </w:r>
      <w:r w:rsidR="006510B4">
        <w:t xml:space="preserve">that </w:t>
      </w:r>
      <w:r w:rsidRPr="0031650B">
        <w:t>griev</w:t>
      </w:r>
      <w:r w:rsidR="006510B4">
        <w:t xml:space="preserve">e </w:t>
      </w:r>
      <w:r w:rsidRPr="0031650B">
        <w:t>the destruction of Jerusalem and the difficulties the people face in Babylon. In particular, the Israelites begin to reflect on their past through the lens of their relationship with God. Th</w:t>
      </w:r>
      <w:r w:rsidR="00ED283E">
        <w:t>e Deuteronomic history explains</w:t>
      </w:r>
      <w:r w:rsidRPr="0031650B">
        <w:t xml:space="preserve"> why the kingdom failed and how God’s people ended up in exile: </w:t>
      </w:r>
      <w:r>
        <w:t xml:space="preserve">through </w:t>
      </w:r>
      <w:r w:rsidR="002A4419">
        <w:t>the worship of</w:t>
      </w:r>
      <w:r w:rsidRPr="0031650B">
        <w:t xml:space="preserve"> false gods, unjust treatment of those in need, and failure to follow the Law.</w:t>
      </w:r>
    </w:p>
    <w:p w:rsidR="00F47FFB" w:rsidRPr="00AE49AD" w:rsidRDefault="00F47FFB" w:rsidP="00F47FFB">
      <w:pPr>
        <w:spacing w:line="360" w:lineRule="auto"/>
        <w:ind w:left="1440"/>
        <w:rPr>
          <w:rFonts w:ascii="Book Antiqua" w:hAnsi="Book Antiqua" w:cs="Arial"/>
        </w:rPr>
      </w:pPr>
    </w:p>
    <w:p w:rsidR="004A1280" w:rsidRPr="0031650B" w:rsidRDefault="00E403A3" w:rsidP="004A1280">
      <w:pPr>
        <w:pStyle w:val="A-AnswerKey-EssayQuestions"/>
      </w:pPr>
      <w:r>
        <w:t>Choose one</w:t>
      </w:r>
      <w:r w:rsidR="00941D12">
        <w:t xml:space="preserve"> of the following</w:t>
      </w:r>
      <w:r>
        <w:t xml:space="preserve"> Old Testament figure</w:t>
      </w:r>
      <w:r w:rsidR="00941D12">
        <w:t>s</w:t>
      </w:r>
      <w:r>
        <w:t xml:space="preserve"> and g</w:t>
      </w:r>
      <w:r w:rsidR="004A1280" w:rsidRPr="001C1706">
        <w:t xml:space="preserve">ive at least three specific supporting examples to explain how </w:t>
      </w:r>
      <w:r w:rsidR="004A1280">
        <w:t>this person</w:t>
      </w:r>
      <w:r w:rsidR="004A1280" w:rsidRPr="001C1706">
        <w:t xml:space="preserve"> prefigured Jesus</w:t>
      </w:r>
      <w:r w:rsidR="004A1280">
        <w:t>.</w:t>
      </w:r>
    </w:p>
    <w:tbl>
      <w:tblPr>
        <w:tblStyle w:val="TableGrid"/>
        <w:tblW w:w="0" w:type="auto"/>
        <w:tblInd w:w="468" w:type="dxa"/>
        <w:tblLook w:val="04A0" w:firstRow="1" w:lastRow="0" w:firstColumn="1" w:lastColumn="0" w:noHBand="0" w:noVBand="1"/>
      </w:tblPr>
      <w:tblGrid>
        <w:gridCol w:w="1728"/>
        <w:gridCol w:w="7722"/>
      </w:tblGrid>
      <w:tr w:rsidR="007D71D2" w:rsidTr="000B45CB">
        <w:tc>
          <w:tcPr>
            <w:tcW w:w="1728" w:type="dxa"/>
            <w:shd w:val="clear" w:color="auto" w:fill="D9D9D9" w:themeFill="background1" w:themeFillShade="D9"/>
          </w:tcPr>
          <w:p w:rsidR="007D71D2" w:rsidRDefault="007D71D2" w:rsidP="007D71D2">
            <w:pPr>
              <w:pStyle w:val="A-ChartHeads"/>
            </w:pPr>
            <w:r>
              <w:t>Name</w:t>
            </w:r>
          </w:p>
        </w:tc>
        <w:tc>
          <w:tcPr>
            <w:tcW w:w="7722" w:type="dxa"/>
            <w:shd w:val="clear" w:color="auto" w:fill="D9D9D9" w:themeFill="background1" w:themeFillShade="D9"/>
          </w:tcPr>
          <w:p w:rsidR="007D71D2" w:rsidRDefault="007D71D2" w:rsidP="007D71D2">
            <w:pPr>
              <w:pStyle w:val="A-ChartHeads"/>
            </w:pPr>
            <w:r>
              <w:t>Examples</w:t>
            </w:r>
          </w:p>
        </w:tc>
      </w:tr>
      <w:tr w:rsidR="007D71D2" w:rsidTr="000B45CB">
        <w:tc>
          <w:tcPr>
            <w:tcW w:w="1728" w:type="dxa"/>
          </w:tcPr>
          <w:p w:rsidR="007D71D2" w:rsidRPr="00AE49AD" w:rsidRDefault="007D71D2" w:rsidP="007D71D2">
            <w:pPr>
              <w:pStyle w:val="A-ChartText-boldcells"/>
              <w:rPr>
                <w:i/>
              </w:rPr>
            </w:pPr>
            <w:r w:rsidRPr="0031650B">
              <w:t>Elisha</w:t>
            </w:r>
          </w:p>
          <w:p w:rsidR="007D71D2" w:rsidRDefault="007D71D2" w:rsidP="00F47FFB">
            <w:pPr>
              <w:pStyle w:val="ListParagraph"/>
              <w:spacing w:line="480" w:lineRule="auto"/>
              <w:ind w:left="0"/>
              <w:rPr>
                <w:rFonts w:ascii="Book Antiqua" w:hAnsi="Book Antiqua" w:cs="Arial"/>
              </w:rPr>
            </w:pPr>
          </w:p>
        </w:tc>
        <w:tc>
          <w:tcPr>
            <w:tcW w:w="7722" w:type="dxa"/>
          </w:tcPr>
          <w:p w:rsidR="007D71D2" w:rsidRPr="0031650B" w:rsidRDefault="00DF1B46" w:rsidP="007D71D2">
            <w:pPr>
              <w:pStyle w:val="A-ChartText-bulletlist"/>
            </w:pPr>
            <w:r>
              <w:t>Elisha prefigures</w:t>
            </w:r>
            <w:r w:rsidR="007D71D2" w:rsidRPr="0031650B">
              <w:t xml:space="preserve"> Jesus in many ways.</w:t>
            </w:r>
            <w:r w:rsidR="0017528C">
              <w:t xml:space="preserve"> Both Elisha and Jesus perform</w:t>
            </w:r>
            <w:r w:rsidR="007D71D2" w:rsidRPr="0031650B">
              <w:t xml:space="preserve"> miraculous works. Elisha fills the empty vessels with oil, </w:t>
            </w:r>
            <w:r w:rsidR="00293965">
              <w:t xml:space="preserve">and </w:t>
            </w:r>
            <w:r w:rsidR="007D71D2" w:rsidRPr="0031650B">
              <w:t>Jesus similarly turns the jars of water into wine. Elisha brings the Shunammite’s son back to life</w:t>
            </w:r>
            <w:r w:rsidR="009C3DA9">
              <w:t>,</w:t>
            </w:r>
            <w:r w:rsidR="007D71D2" w:rsidRPr="0031650B">
              <w:t xml:space="preserve"> and Jesus brings the widow’s son back to life. </w:t>
            </w:r>
          </w:p>
          <w:p w:rsidR="00B012C2" w:rsidRDefault="007D71D2" w:rsidP="007D71D2">
            <w:pPr>
              <w:pStyle w:val="A-ChartText-bulletlist"/>
            </w:pPr>
            <w:r w:rsidRPr="0031650B">
              <w:t>Elisha fe</w:t>
            </w:r>
            <w:r w:rsidR="00B012C2">
              <w:t>e</w:t>
            </w:r>
            <w:r w:rsidRPr="0031650B">
              <w:t>d</w:t>
            </w:r>
            <w:r w:rsidR="00B012C2">
              <w:t>s</w:t>
            </w:r>
            <w:r w:rsidRPr="0031650B">
              <w:t xml:space="preserve"> a hundred men w</w:t>
            </w:r>
            <w:r w:rsidR="00D83F34">
              <w:t>ith twenty barley loaves and has</w:t>
            </w:r>
            <w:r w:rsidRPr="0031650B">
              <w:t xml:space="preserve"> some left over. Similarly, Matthew’s Gospel records that Jesus feeds four thousand with a few loaves and fishes and has some left over. </w:t>
            </w:r>
          </w:p>
          <w:p w:rsidR="007D71D2" w:rsidRDefault="007D71D2" w:rsidP="00B012C2">
            <w:pPr>
              <w:pStyle w:val="A-ChartText-bulletlist"/>
            </w:pPr>
            <w:r w:rsidRPr="0031650B">
              <w:t>Elisha cures Naaman of leprosy</w:t>
            </w:r>
            <w:r w:rsidR="005E3729">
              <w:t>,</w:t>
            </w:r>
            <w:r w:rsidRPr="0031650B">
              <w:t xml:space="preserve"> and Jesus cure</w:t>
            </w:r>
            <w:r>
              <w:t>s</w:t>
            </w:r>
            <w:r w:rsidRPr="0031650B">
              <w:t xml:space="preserve"> ten lepers at once. Elisha makes the blade of an ax float on the water</w:t>
            </w:r>
            <w:r w:rsidR="00B012C2">
              <w:t>,</w:t>
            </w:r>
            <w:r w:rsidRPr="0031650B">
              <w:t xml:space="preserve"> while Jesus himself walks on water (see Matthew 14:22–33).</w:t>
            </w:r>
            <w:r w:rsidR="00E403A3">
              <w:t xml:space="preserve"> </w:t>
            </w:r>
          </w:p>
        </w:tc>
      </w:tr>
      <w:tr w:rsidR="007D71D2" w:rsidTr="000B45CB">
        <w:tc>
          <w:tcPr>
            <w:tcW w:w="1728" w:type="dxa"/>
          </w:tcPr>
          <w:p w:rsidR="007D71D2" w:rsidRPr="007D71D2" w:rsidRDefault="007D71D2" w:rsidP="007D71D2">
            <w:pPr>
              <w:pStyle w:val="A-ChartText-boldcells"/>
            </w:pPr>
            <w:r w:rsidRPr="0031650B">
              <w:t>Jeremiah</w:t>
            </w:r>
          </w:p>
        </w:tc>
        <w:tc>
          <w:tcPr>
            <w:tcW w:w="7722" w:type="dxa"/>
          </w:tcPr>
          <w:p w:rsidR="007D71D2" w:rsidRPr="0031650B" w:rsidRDefault="007D71D2" w:rsidP="007D71D2">
            <w:pPr>
              <w:pStyle w:val="A-ChartText-bulletlist"/>
            </w:pPr>
            <w:r w:rsidRPr="0031650B">
              <w:t xml:space="preserve">Like Jesus, Jeremiah calls the people to return to the Lord and to be faithful to him and his laws. The resemblance is strong enough that when Jesus asks his disciples who the people think he is, they respond that some think he is Jeremiah. There are a number of interesting similarities between the two. </w:t>
            </w:r>
          </w:p>
          <w:p w:rsidR="007D71D2" w:rsidRPr="0031650B" w:rsidRDefault="007D71D2" w:rsidP="007D71D2">
            <w:pPr>
              <w:pStyle w:val="A-ChartText-bulletlist"/>
            </w:pPr>
            <w:r w:rsidRPr="0031650B">
              <w:t>In God’s call to Jeremiah, he is appointed a “prophet to the nations”</w:t>
            </w:r>
            <w:r w:rsidR="00E275C0">
              <w:t xml:space="preserve"> (Jeremiah 1:5),</w:t>
            </w:r>
            <w:r w:rsidRPr="0031650B">
              <w:t xml:space="preserve"> while Mary is told that Jesus will be given the throne of David. Both Jesus and Jeremiah have some in their hometown who fight against them. Both cry over the fate of God’s people, and both offer stark warnings about their future.</w:t>
            </w:r>
          </w:p>
          <w:p w:rsidR="007D71D2" w:rsidRDefault="007D71D2" w:rsidP="007D71D2">
            <w:pPr>
              <w:pStyle w:val="A-ChartText-bulletlist"/>
            </w:pPr>
            <w:r w:rsidRPr="0031650B">
              <w:t>Jeremiah calls the Temple a “den of thieves”</w:t>
            </w:r>
            <w:r w:rsidR="004A0EA5">
              <w:t xml:space="preserve"> (Jeremiah 7:11),</w:t>
            </w:r>
            <w:r w:rsidRPr="0031650B">
              <w:t xml:space="preserve"> and Jesus quotes him when he drives the moneychangers out of the Temple. Yet, Jeremiah can see ahead </w:t>
            </w:r>
            <w:r w:rsidR="00967DBD">
              <w:t xml:space="preserve">to </w:t>
            </w:r>
            <w:r w:rsidRPr="0031650B">
              <w:t>when God will establish a new covenant with his people. Jesus fulfills that prophecy through his sacrifice on the cross.</w:t>
            </w:r>
          </w:p>
        </w:tc>
      </w:tr>
    </w:tbl>
    <w:p w:rsidR="005E3729" w:rsidRDefault="005E3729">
      <w:r>
        <w:rPr>
          <w:b/>
        </w:rPr>
        <w:br w:type="page"/>
      </w:r>
    </w:p>
    <w:tbl>
      <w:tblPr>
        <w:tblStyle w:val="TableGrid"/>
        <w:tblW w:w="0" w:type="auto"/>
        <w:tblInd w:w="468" w:type="dxa"/>
        <w:tblLook w:val="04A0" w:firstRow="1" w:lastRow="0" w:firstColumn="1" w:lastColumn="0" w:noHBand="0" w:noVBand="1"/>
      </w:tblPr>
      <w:tblGrid>
        <w:gridCol w:w="1728"/>
        <w:gridCol w:w="7722"/>
      </w:tblGrid>
      <w:tr w:rsidR="007D71D2" w:rsidTr="000B45CB">
        <w:tc>
          <w:tcPr>
            <w:tcW w:w="1728" w:type="dxa"/>
          </w:tcPr>
          <w:p w:rsidR="007D71D2" w:rsidRPr="0031650B" w:rsidRDefault="007D71D2" w:rsidP="007D71D2">
            <w:pPr>
              <w:pStyle w:val="A-ChartText-boldcells"/>
            </w:pPr>
            <w:r w:rsidRPr="0031650B">
              <w:lastRenderedPageBreak/>
              <w:t>Moses</w:t>
            </w:r>
          </w:p>
          <w:p w:rsidR="007D71D2" w:rsidRDefault="007D71D2" w:rsidP="00F47FFB">
            <w:pPr>
              <w:pStyle w:val="ListParagraph"/>
              <w:spacing w:line="480" w:lineRule="auto"/>
              <w:ind w:left="0"/>
              <w:rPr>
                <w:rFonts w:ascii="Book Antiqua" w:hAnsi="Book Antiqua" w:cs="Arial"/>
              </w:rPr>
            </w:pPr>
          </w:p>
        </w:tc>
        <w:tc>
          <w:tcPr>
            <w:tcW w:w="7722" w:type="dxa"/>
          </w:tcPr>
          <w:p w:rsidR="005E3729" w:rsidRDefault="007D71D2" w:rsidP="007D71D2">
            <w:pPr>
              <w:pStyle w:val="A-ChartText-bulletlist"/>
            </w:pPr>
            <w:r w:rsidRPr="0031650B">
              <w:t xml:space="preserve">Throughout the Gospel, the author of Matthew offers his Jewish audience a portrayal of Jesus </w:t>
            </w:r>
            <w:r w:rsidR="00D3611A">
              <w:br/>
            </w:r>
            <w:r w:rsidRPr="0031650B">
              <w:t xml:space="preserve">as the New Moses. He highlights all the ways in which Moses prefigures Jesus, including his position as mediator between God and humanity, as well as his role as lawgiver and guide. For example, just as Moses delivers God’s Law from Mount Sinai, Jesus delivers the New Law in the Sermon on the Mount. </w:t>
            </w:r>
          </w:p>
          <w:p w:rsidR="007D71D2" w:rsidRPr="0031650B" w:rsidRDefault="007D71D2" w:rsidP="007D71D2">
            <w:pPr>
              <w:pStyle w:val="A-ChartText-bulletlist"/>
            </w:pPr>
            <w:r w:rsidRPr="0031650B">
              <w:t>Just as Moses goes up Mount Sinai to meet God, Jesus goes to the mountaintop to meet his Father in prayer.</w:t>
            </w:r>
          </w:p>
          <w:p w:rsidR="007D71D2" w:rsidRDefault="007D71D2" w:rsidP="007D71D2">
            <w:pPr>
              <w:pStyle w:val="A-ChartText-bulletlist"/>
            </w:pPr>
            <w:r w:rsidRPr="0031650B">
              <w:t>Moses’s celebration of the Passover and the Israelites’ escape from Egypt is another prefiguring of Jesus. Moses enables the Israelites</w:t>
            </w:r>
            <w:r w:rsidR="004D6DDC">
              <w:t>’</w:t>
            </w:r>
            <w:r w:rsidRPr="0031650B">
              <w:t xml:space="preserve"> freedom from the bondage of slavery and so prefigures Jesus’ saving activities. Jesus’ celebration of the Last Supper, a Passover</w:t>
            </w:r>
            <w:r>
              <w:t xml:space="preserve"> meal, lead</w:t>
            </w:r>
            <w:r w:rsidR="006D5614">
              <w:t>s into his Passion, d</w:t>
            </w:r>
            <w:r w:rsidRPr="0031650B">
              <w:t>eath, and Resurrection, which frees us from the bondage of sin.</w:t>
            </w:r>
          </w:p>
        </w:tc>
      </w:tr>
      <w:tr w:rsidR="007D71D2" w:rsidTr="000B45CB">
        <w:tc>
          <w:tcPr>
            <w:tcW w:w="1728" w:type="dxa"/>
          </w:tcPr>
          <w:p w:rsidR="001404A9" w:rsidRPr="0031650B" w:rsidRDefault="001404A9" w:rsidP="001404A9">
            <w:pPr>
              <w:pStyle w:val="A-ChartText-boldcells"/>
            </w:pPr>
            <w:r w:rsidRPr="0031650B">
              <w:t>Joshua</w:t>
            </w:r>
          </w:p>
          <w:p w:rsidR="007D71D2" w:rsidRDefault="007D71D2" w:rsidP="00F47FFB">
            <w:pPr>
              <w:pStyle w:val="ListParagraph"/>
              <w:spacing w:line="480" w:lineRule="auto"/>
              <w:ind w:left="0"/>
              <w:rPr>
                <w:rFonts w:ascii="Book Antiqua" w:hAnsi="Book Antiqua" w:cs="Arial"/>
              </w:rPr>
            </w:pPr>
          </w:p>
        </w:tc>
        <w:tc>
          <w:tcPr>
            <w:tcW w:w="7722" w:type="dxa"/>
          </w:tcPr>
          <w:p w:rsidR="005E3729" w:rsidRDefault="001404A9" w:rsidP="001404A9">
            <w:pPr>
              <w:pStyle w:val="A-ChartText-bulletlist"/>
            </w:pPr>
            <w:r w:rsidRPr="0031650B">
              <w:t xml:space="preserve">Jesus is the Greek form of the Hebrew name </w:t>
            </w:r>
            <w:proofErr w:type="spellStart"/>
            <w:r w:rsidRPr="0031650B">
              <w:t>Yeshua</w:t>
            </w:r>
            <w:proofErr w:type="spellEnd"/>
            <w:r w:rsidRPr="0031650B">
              <w:t>, or as we say it, Joshua, which means “God saves.” Joshua</w:t>
            </w:r>
            <w:r>
              <w:rPr>
                <w:rFonts w:ascii="Calibri" w:hAnsi="Calibri" w:cs="Calibri"/>
              </w:rPr>
              <w:t>―</w:t>
            </w:r>
            <w:r w:rsidRPr="0031650B">
              <w:t>the successor to Moses</w:t>
            </w:r>
            <w:r>
              <w:rPr>
                <w:rFonts w:ascii="Calibri" w:hAnsi="Calibri" w:cs="Calibri"/>
              </w:rPr>
              <w:t>―</w:t>
            </w:r>
            <w:r w:rsidRPr="0031650B">
              <w:t xml:space="preserve">also prefigures Jesus Christ. Both Joshua and Jesus are “filled with the spirit.” </w:t>
            </w:r>
          </w:p>
          <w:p w:rsidR="001404A9" w:rsidRPr="0031650B" w:rsidRDefault="001404A9" w:rsidP="001404A9">
            <w:pPr>
              <w:pStyle w:val="A-ChartText-bulletlist"/>
            </w:pPr>
            <w:r w:rsidRPr="0031650B">
              <w:t>Joshua’s leadership of the Twelve Tribes points toward Jesus’ guidance of the Twelve Apostles. Joshua chooses twelve men to carry the Ark of the Covenant (the presence of God) across the Jordan River, while Jesus sen</w:t>
            </w:r>
            <w:r>
              <w:t xml:space="preserve">ds </w:t>
            </w:r>
            <w:r w:rsidRPr="0031650B">
              <w:t>out the</w:t>
            </w:r>
            <w:r w:rsidR="001F26B2">
              <w:t xml:space="preserve"> </w:t>
            </w:r>
            <w:r w:rsidR="0002194C">
              <w:t>A</w:t>
            </w:r>
            <w:r w:rsidR="001F26B2">
              <w:t>postles</w:t>
            </w:r>
            <w:bookmarkStart w:id="0" w:name="_GoBack"/>
            <w:bookmarkEnd w:id="0"/>
            <w:r w:rsidRPr="0031650B">
              <w:t xml:space="preserve"> to carry God’s message as they preach and heal others.</w:t>
            </w:r>
          </w:p>
          <w:p w:rsidR="007D71D2" w:rsidRDefault="001404A9" w:rsidP="001404A9">
            <w:pPr>
              <w:pStyle w:val="A-ChartText-bulletlist"/>
              <w:rPr>
                <w:rFonts w:ascii="Book Antiqua" w:hAnsi="Book Antiqua"/>
              </w:rPr>
            </w:pPr>
            <w:r w:rsidRPr="0031650B">
              <w:t xml:space="preserve">When Moses </w:t>
            </w:r>
            <w:r>
              <w:t>talks w</w:t>
            </w:r>
            <w:r w:rsidRPr="0031650B">
              <w:t>ith God about who will act as his successor, he asks that the Israelites will “not be like sheep without a shepherd”</w:t>
            </w:r>
            <w:r w:rsidR="00DA2406">
              <w:t xml:space="preserve"> (Numbers 27:17).</w:t>
            </w:r>
            <w:r w:rsidRPr="0031650B">
              <w:t xml:space="preserve"> God replies by </w:t>
            </w:r>
            <w:r>
              <w:t>asking</w:t>
            </w:r>
            <w:r w:rsidRPr="0031650B">
              <w:t xml:space="preserve"> Joshua to shepherd the Israelites, which prefigures Jesus’ shepherding of God’s people. Though Moses sets the stage and prepares the people, it is actually Joshua who finally leads the Israelites into the Promised Land. This is a wonderful and significant event on its own terms, but it also hints at our own salvation and Christ’s role as our Savior. Moses and the prophets have prepared for the Messiah, but it is Jesus who finally offers us salvation and entry into our heavenly Promised Land.</w:t>
            </w:r>
          </w:p>
        </w:tc>
      </w:tr>
      <w:tr w:rsidR="007D71D2" w:rsidTr="000B45CB">
        <w:tc>
          <w:tcPr>
            <w:tcW w:w="1728" w:type="dxa"/>
          </w:tcPr>
          <w:p w:rsidR="001404A9" w:rsidRPr="0031650B" w:rsidRDefault="001404A9" w:rsidP="001404A9">
            <w:pPr>
              <w:pStyle w:val="A-ChartText-boldcells"/>
            </w:pPr>
            <w:r w:rsidRPr="0031650B">
              <w:t>King David</w:t>
            </w:r>
          </w:p>
          <w:p w:rsidR="007D71D2" w:rsidRDefault="007D71D2" w:rsidP="00F47FFB">
            <w:pPr>
              <w:pStyle w:val="ListParagraph"/>
              <w:spacing w:line="480" w:lineRule="auto"/>
              <w:ind w:left="0"/>
              <w:rPr>
                <w:rFonts w:ascii="Book Antiqua" w:hAnsi="Book Antiqua" w:cs="Arial"/>
              </w:rPr>
            </w:pPr>
          </w:p>
        </w:tc>
        <w:tc>
          <w:tcPr>
            <w:tcW w:w="7722" w:type="dxa"/>
          </w:tcPr>
          <w:p w:rsidR="001404A9" w:rsidRPr="0031650B" w:rsidRDefault="001404A9" w:rsidP="001404A9">
            <w:pPr>
              <w:pStyle w:val="A-ChartText-bulletlist"/>
            </w:pPr>
            <w:r w:rsidRPr="0031650B">
              <w:t xml:space="preserve">King David’s rule of Israel offers a hint as to Jesus’ own leadership as the Messiah. Though he certainly was not perfect, David was faithful to God. His leadership of Israel gives a taste of what the Kingdom of God would be like with Jesus as king. </w:t>
            </w:r>
          </w:p>
          <w:p w:rsidR="001404A9" w:rsidRPr="0031650B" w:rsidRDefault="001404A9" w:rsidP="001404A9">
            <w:pPr>
              <w:pStyle w:val="A-ChartText-bulletlist"/>
            </w:pPr>
            <w:r w:rsidRPr="0031650B">
              <w:t>When we first meet David, he is a boy tending to his sheep, long before he shepherds the entire flock of Israel. Jesus is also a good shepherd who would lay “down his life for the sheep”</w:t>
            </w:r>
            <w:r w:rsidR="00490992">
              <w:t xml:space="preserve"> (John 10:11).</w:t>
            </w:r>
            <w:r w:rsidRPr="0031650B">
              <w:t xml:space="preserve"> David’s battle against the Philistine giant</w:t>
            </w:r>
            <w:r w:rsidR="00B0604A">
              <w:t>,</w:t>
            </w:r>
            <w:r w:rsidRPr="0031650B">
              <w:t xml:space="preserve"> Goliath</w:t>
            </w:r>
            <w:r w:rsidR="00B0604A">
              <w:t>,</w:t>
            </w:r>
            <w:r w:rsidRPr="0031650B">
              <w:t xml:space="preserve"> hints at the confrontations Jesus will face against the Temple leadership and the Roman authorities. David’s trust in God prefigures Jesus’ trust in his Father’s will. </w:t>
            </w:r>
          </w:p>
          <w:p w:rsidR="007D71D2" w:rsidRPr="00017AEE" w:rsidRDefault="001404A9" w:rsidP="00017AEE">
            <w:pPr>
              <w:pStyle w:val="A-ChartText-bulletlist"/>
            </w:pPr>
            <w:r w:rsidRPr="0031650B">
              <w:t>The kingdom that David governs includes land and a specific group of people, the Israelites. They are united by their faith and willingness to follow God. This is a wonderful moment in Israelite history, but it is just a small sign of the Messiah’s Kingdom. Jesus’ Kingdom is not a place at all, nor is Jesus’ role as king an earthly authority. Jesus’ role as king is different because rather than being served, he is a servant to others. And he does not serve just one group of people; Jesus is the servant king for all people, in every time and place.</w:t>
            </w:r>
          </w:p>
        </w:tc>
      </w:tr>
    </w:tbl>
    <w:p w:rsidR="004A1280" w:rsidRDefault="004A1280" w:rsidP="00F47FFB">
      <w:pPr>
        <w:pStyle w:val="ListParagraph"/>
        <w:spacing w:line="480" w:lineRule="auto"/>
        <w:ind w:firstLine="540"/>
        <w:rPr>
          <w:rFonts w:ascii="Book Antiqua" w:hAnsi="Book Antiqua" w:cs="Arial"/>
        </w:rPr>
      </w:pPr>
    </w:p>
    <w:p w:rsidR="00F47FFB" w:rsidRDefault="00F47FFB" w:rsidP="00F47FFB">
      <w:pPr>
        <w:spacing w:line="360" w:lineRule="auto"/>
        <w:ind w:firstLine="1260"/>
        <w:rPr>
          <w:rFonts w:ascii="Book Antiqua" w:hAnsi="Book Antiqua" w:cs="Arial"/>
          <w:i/>
        </w:rPr>
      </w:pPr>
    </w:p>
    <w:p w:rsidR="00F47FFB" w:rsidRPr="0031650B" w:rsidRDefault="00F47FFB" w:rsidP="00F47FFB">
      <w:pPr>
        <w:spacing w:line="360" w:lineRule="auto"/>
        <w:rPr>
          <w:rFonts w:ascii="Book Antiqua" w:hAnsi="Book Antiqua" w:cs="Arial"/>
        </w:rPr>
      </w:pPr>
      <w:r w:rsidRPr="0031650B">
        <w:rPr>
          <w:rFonts w:ascii="Book Antiqua" w:hAnsi="Book Antiqua" w:cs="Arial"/>
        </w:rPr>
        <w:tab/>
      </w:r>
      <w:r w:rsidRPr="0031650B">
        <w:rPr>
          <w:rFonts w:ascii="Book Antiqua" w:hAnsi="Book Antiqua" w:cs="Arial"/>
        </w:rPr>
        <w:tab/>
      </w:r>
    </w:p>
    <w:p w:rsidR="00F47FFB" w:rsidRPr="0031650B" w:rsidRDefault="00F47FFB" w:rsidP="007D71D2">
      <w:pPr>
        <w:spacing w:line="360" w:lineRule="auto"/>
        <w:rPr>
          <w:rFonts w:ascii="Book Antiqua" w:hAnsi="Book Antiqua" w:cs="Arial"/>
        </w:rPr>
      </w:pPr>
      <w:r w:rsidRPr="0031650B">
        <w:rPr>
          <w:rFonts w:ascii="Book Antiqua" w:hAnsi="Book Antiqua" w:cs="Arial"/>
        </w:rPr>
        <w:tab/>
      </w:r>
      <w:r w:rsidRPr="0031650B">
        <w:rPr>
          <w:rFonts w:ascii="Book Antiqua" w:hAnsi="Book Antiqua" w:cs="Arial"/>
        </w:rPr>
        <w:tab/>
      </w:r>
    </w:p>
    <w:p w:rsidR="00F47FFB" w:rsidRPr="0031650B" w:rsidRDefault="00F47FFB" w:rsidP="00F47FFB">
      <w:pPr>
        <w:spacing w:line="360" w:lineRule="auto"/>
        <w:rPr>
          <w:rFonts w:ascii="Book Antiqua" w:hAnsi="Book Antiqua" w:cs="Arial"/>
        </w:rPr>
      </w:pPr>
    </w:p>
    <w:p w:rsidR="00F47FFB" w:rsidRPr="0031650B" w:rsidRDefault="00F47FFB" w:rsidP="00F47FFB">
      <w:pPr>
        <w:pStyle w:val="ListParagraph"/>
        <w:spacing w:line="360" w:lineRule="auto"/>
        <w:ind w:left="1440"/>
        <w:rPr>
          <w:rFonts w:ascii="Book Antiqua" w:hAnsi="Book Antiqua" w:cs="Arial"/>
        </w:rPr>
      </w:pPr>
    </w:p>
    <w:p w:rsidR="00F47FFB" w:rsidRPr="0031650B" w:rsidRDefault="00F47FFB" w:rsidP="00F47FFB">
      <w:pPr>
        <w:pStyle w:val="ListParagraph"/>
        <w:spacing w:line="360" w:lineRule="auto"/>
        <w:ind w:left="1440"/>
        <w:rPr>
          <w:rFonts w:ascii="Book Antiqua" w:hAnsi="Book Antiqua" w:cs="Arial"/>
        </w:rPr>
      </w:pPr>
    </w:p>
    <w:sectPr w:rsidR="00F47FFB" w:rsidRPr="0031650B"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5E3729">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47FFB">
                                <w:rPr>
                                  <w:rFonts w:ascii="Arial" w:hAnsi="Arial" w:cs="Arial"/>
                                  <w:color w:val="000000"/>
                                  <w:sz w:val="18"/>
                                  <w:szCs w:val="18"/>
                                </w:rPr>
                                <w:t>005959</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5E3729">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47FFB">
                          <w:rPr>
                            <w:rFonts w:ascii="Arial" w:hAnsi="Arial" w:cs="Arial"/>
                            <w:color w:val="000000"/>
                            <w:sz w:val="18"/>
                            <w:szCs w:val="18"/>
                          </w:rPr>
                          <w:t>005959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B651C">
                            <w:rPr>
                              <w:rFonts w:ascii="Arial" w:hAnsi="Arial" w:cs="Arial"/>
                              <w:color w:val="000000"/>
                              <w:sz w:val="18"/>
                              <w:szCs w:val="18"/>
                            </w:rPr>
                            <w:t>005959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B651C">
                      <w:rPr>
                        <w:rFonts w:ascii="Arial" w:hAnsi="Arial" w:cs="Arial"/>
                        <w:color w:val="000000"/>
                        <w:sz w:val="18"/>
                        <w:szCs w:val="18"/>
                      </w:rPr>
                      <w:t>005959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47FFB" w:rsidP="00634278">
    <w:pPr>
      <w:pStyle w:val="A-Header-articletitlepage2"/>
    </w:pPr>
    <w:r w:rsidRPr="0031650B">
      <w:t>Unit 3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AA668B"/>
    <w:multiLevelType w:val="hybridMultilevel"/>
    <w:tmpl w:val="92C2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10"/>
  </w:num>
  <w:num w:numId="3">
    <w:abstractNumId w:val="15"/>
  </w:num>
  <w:num w:numId="4">
    <w:abstractNumId w:val="20"/>
  </w:num>
  <w:num w:numId="5">
    <w:abstractNumId w:val="23"/>
  </w:num>
  <w:num w:numId="6">
    <w:abstractNumId w:val="0"/>
  </w:num>
  <w:num w:numId="7">
    <w:abstractNumId w:val="29"/>
  </w:num>
  <w:num w:numId="8">
    <w:abstractNumId w:val="6"/>
  </w:num>
  <w:num w:numId="9">
    <w:abstractNumId w:val="33"/>
  </w:num>
  <w:num w:numId="10">
    <w:abstractNumId w:val="13"/>
  </w:num>
  <w:num w:numId="11">
    <w:abstractNumId w:val="9"/>
  </w:num>
  <w:num w:numId="12">
    <w:abstractNumId w:val="26"/>
  </w:num>
  <w:num w:numId="13">
    <w:abstractNumId w:val="2"/>
  </w:num>
  <w:num w:numId="14">
    <w:abstractNumId w:val="8"/>
  </w:num>
  <w:num w:numId="15">
    <w:abstractNumId w:val="4"/>
  </w:num>
  <w:num w:numId="16">
    <w:abstractNumId w:val="5"/>
  </w:num>
  <w:num w:numId="17">
    <w:abstractNumId w:val="21"/>
  </w:num>
  <w:num w:numId="18">
    <w:abstractNumId w:val="14"/>
  </w:num>
  <w:num w:numId="19">
    <w:abstractNumId w:val="24"/>
  </w:num>
  <w:num w:numId="20">
    <w:abstractNumId w:val="31"/>
  </w:num>
  <w:num w:numId="21">
    <w:abstractNumId w:val="25"/>
  </w:num>
  <w:num w:numId="22">
    <w:abstractNumId w:val="32"/>
  </w:num>
  <w:num w:numId="23">
    <w:abstractNumId w:val="11"/>
  </w:num>
  <w:num w:numId="24">
    <w:abstractNumId w:val="27"/>
  </w:num>
  <w:num w:numId="25">
    <w:abstractNumId w:val="3"/>
  </w:num>
  <w:num w:numId="26">
    <w:abstractNumId w:val="30"/>
  </w:num>
  <w:num w:numId="27">
    <w:abstractNumId w:val="22"/>
  </w:num>
  <w:num w:numId="28">
    <w:abstractNumId w:val="37"/>
  </w:num>
  <w:num w:numId="29">
    <w:abstractNumId w:val="12"/>
  </w:num>
  <w:num w:numId="30">
    <w:abstractNumId w:val="35"/>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9"/>
  </w:num>
  <w:num w:numId="37">
    <w:abstractNumId w:val="18"/>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num>
  <w:num w:numId="41">
    <w:abstractNumId w:val="7"/>
  </w:num>
  <w:num w:numId="42">
    <w:abstractNumId w:val="12"/>
    <w:lvlOverride w:ilvl="0">
      <w:startOverride w:val="1"/>
    </w:lvlOverride>
  </w:num>
  <w:num w:numId="43">
    <w:abstractNumId w:val="12"/>
    <w:lvlOverride w:ilvl="0">
      <w:startOverride w:val="1"/>
    </w:lvlOverride>
  </w:num>
  <w:num w:numId="44">
    <w:abstractNumId w:val="36"/>
  </w:num>
  <w:num w:numId="45">
    <w:abstractNumId w:val="12"/>
    <w:lvlOverride w:ilvl="0">
      <w:startOverride w:val="1"/>
    </w:lvlOverride>
  </w:num>
  <w:num w:numId="46">
    <w:abstractNumId w:val="12"/>
    <w:lvlOverride w:ilvl="0">
      <w:startOverride w:val="1"/>
    </w:lvlOverride>
  </w:num>
  <w:num w:numId="47">
    <w:abstractNumId w:val="17"/>
  </w:num>
  <w:num w:numId="48">
    <w:abstractNumId w:val="16"/>
  </w:num>
  <w:num w:numId="49">
    <w:abstractNumId w:val="16"/>
    <w:lvlOverride w:ilvl="0">
      <w:startOverride w:val="1"/>
    </w:lvlOverride>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17AEE"/>
    <w:rsid w:val="0002055A"/>
    <w:rsid w:val="0002194C"/>
    <w:rsid w:val="000262AD"/>
    <w:rsid w:val="00026B17"/>
    <w:rsid w:val="000318AE"/>
    <w:rsid w:val="0004479B"/>
    <w:rsid w:val="00046240"/>
    <w:rsid w:val="00056DA9"/>
    <w:rsid w:val="00063348"/>
    <w:rsid w:val="0008144F"/>
    <w:rsid w:val="00084EB9"/>
    <w:rsid w:val="00093CB0"/>
    <w:rsid w:val="000A391A"/>
    <w:rsid w:val="000B41FA"/>
    <w:rsid w:val="000B45CB"/>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368E9"/>
    <w:rsid w:val="001404A9"/>
    <w:rsid w:val="00147A6F"/>
    <w:rsid w:val="00152401"/>
    <w:rsid w:val="00162496"/>
    <w:rsid w:val="001747F9"/>
    <w:rsid w:val="0017528C"/>
    <w:rsid w:val="00175D31"/>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26B2"/>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104"/>
    <w:rsid w:val="002724DB"/>
    <w:rsid w:val="00272AE8"/>
    <w:rsid w:val="0028182B"/>
    <w:rsid w:val="002837A7"/>
    <w:rsid w:val="00284A63"/>
    <w:rsid w:val="00285748"/>
    <w:rsid w:val="00292C4F"/>
    <w:rsid w:val="00293965"/>
    <w:rsid w:val="002A4419"/>
    <w:rsid w:val="002A4E6A"/>
    <w:rsid w:val="002A74AD"/>
    <w:rsid w:val="002D0851"/>
    <w:rsid w:val="002D52AC"/>
    <w:rsid w:val="002E0443"/>
    <w:rsid w:val="002E1A1D"/>
    <w:rsid w:val="002E77F4"/>
    <w:rsid w:val="002F3670"/>
    <w:rsid w:val="002F78AB"/>
    <w:rsid w:val="003037EB"/>
    <w:rsid w:val="0031249B"/>
    <w:rsid w:val="0031278E"/>
    <w:rsid w:val="003145A2"/>
    <w:rsid w:val="00315221"/>
    <w:rsid w:val="003157D0"/>
    <w:rsid w:val="003207B2"/>
    <w:rsid w:val="003213D7"/>
    <w:rsid w:val="0032199B"/>
    <w:rsid w:val="003236A3"/>
    <w:rsid w:val="00326542"/>
    <w:rsid w:val="00333FAE"/>
    <w:rsid w:val="00335771"/>
    <w:rsid w:val="003365CF"/>
    <w:rsid w:val="00337622"/>
    <w:rsid w:val="00340334"/>
    <w:rsid w:val="00343A8B"/>
    <w:rsid w:val="00345FB8"/>
    <w:rsid w:val="003477AC"/>
    <w:rsid w:val="00353683"/>
    <w:rsid w:val="00354AE8"/>
    <w:rsid w:val="003659AA"/>
    <w:rsid w:val="0037014E"/>
    <w:rsid w:val="003739CB"/>
    <w:rsid w:val="00373E65"/>
    <w:rsid w:val="0038139E"/>
    <w:rsid w:val="003A7D7A"/>
    <w:rsid w:val="003B0E7A"/>
    <w:rsid w:val="003C5968"/>
    <w:rsid w:val="003C6981"/>
    <w:rsid w:val="003C7B5F"/>
    <w:rsid w:val="003D2C35"/>
    <w:rsid w:val="003D333A"/>
    <w:rsid w:val="003D381C"/>
    <w:rsid w:val="003D4B27"/>
    <w:rsid w:val="003E24F6"/>
    <w:rsid w:val="003E261B"/>
    <w:rsid w:val="003F5CF4"/>
    <w:rsid w:val="004022ED"/>
    <w:rsid w:val="00405DC9"/>
    <w:rsid w:val="00405F6D"/>
    <w:rsid w:val="00407867"/>
    <w:rsid w:val="0041168B"/>
    <w:rsid w:val="00414D05"/>
    <w:rsid w:val="00416A83"/>
    <w:rsid w:val="00423B78"/>
    <w:rsid w:val="004311A3"/>
    <w:rsid w:val="0045016B"/>
    <w:rsid w:val="00454A1D"/>
    <w:rsid w:val="00460918"/>
    <w:rsid w:val="00475571"/>
    <w:rsid w:val="00490992"/>
    <w:rsid w:val="00494794"/>
    <w:rsid w:val="004A0EA5"/>
    <w:rsid w:val="004A1280"/>
    <w:rsid w:val="004A3116"/>
    <w:rsid w:val="004A7DE2"/>
    <w:rsid w:val="004B7111"/>
    <w:rsid w:val="004C5561"/>
    <w:rsid w:val="004D0003"/>
    <w:rsid w:val="004D0079"/>
    <w:rsid w:val="004D3EF8"/>
    <w:rsid w:val="004D5B13"/>
    <w:rsid w:val="004D6DDC"/>
    <w:rsid w:val="004D74F6"/>
    <w:rsid w:val="004D7A2E"/>
    <w:rsid w:val="004E5DFC"/>
    <w:rsid w:val="004F644A"/>
    <w:rsid w:val="00500FAD"/>
    <w:rsid w:val="00502512"/>
    <w:rsid w:val="0050251D"/>
    <w:rsid w:val="00504BB5"/>
    <w:rsid w:val="00512FE3"/>
    <w:rsid w:val="00515CC5"/>
    <w:rsid w:val="00545244"/>
    <w:rsid w:val="00555CB8"/>
    <w:rsid w:val="00555EA6"/>
    <w:rsid w:val="0058460F"/>
    <w:rsid w:val="00584F60"/>
    <w:rsid w:val="00592686"/>
    <w:rsid w:val="005A4359"/>
    <w:rsid w:val="005A6944"/>
    <w:rsid w:val="005B4098"/>
    <w:rsid w:val="005D2E74"/>
    <w:rsid w:val="005E0C08"/>
    <w:rsid w:val="005E1F1B"/>
    <w:rsid w:val="005E3729"/>
    <w:rsid w:val="005E5CE2"/>
    <w:rsid w:val="005F599B"/>
    <w:rsid w:val="0060189F"/>
    <w:rsid w:val="0060248C"/>
    <w:rsid w:val="006025F3"/>
    <w:rsid w:val="006067CC"/>
    <w:rsid w:val="00614B48"/>
    <w:rsid w:val="0062150E"/>
    <w:rsid w:val="00623829"/>
    <w:rsid w:val="00624A61"/>
    <w:rsid w:val="00626946"/>
    <w:rsid w:val="006328D4"/>
    <w:rsid w:val="00634278"/>
    <w:rsid w:val="006362C3"/>
    <w:rsid w:val="00645167"/>
    <w:rsid w:val="00645A10"/>
    <w:rsid w:val="006510B4"/>
    <w:rsid w:val="006515F4"/>
    <w:rsid w:val="006528AE"/>
    <w:rsid w:val="00652A68"/>
    <w:rsid w:val="0065410E"/>
    <w:rsid w:val="00656241"/>
    <w:rsid w:val="0065654F"/>
    <w:rsid w:val="006609CF"/>
    <w:rsid w:val="00670AE9"/>
    <w:rsid w:val="006845FE"/>
    <w:rsid w:val="0069306F"/>
    <w:rsid w:val="00693D85"/>
    <w:rsid w:val="006A5B02"/>
    <w:rsid w:val="006B3F4F"/>
    <w:rsid w:val="006C04BA"/>
    <w:rsid w:val="006C199B"/>
    <w:rsid w:val="006C1F80"/>
    <w:rsid w:val="006C2B85"/>
    <w:rsid w:val="006C2FB1"/>
    <w:rsid w:val="006C6F41"/>
    <w:rsid w:val="006D5614"/>
    <w:rsid w:val="006D6EE7"/>
    <w:rsid w:val="006E27C3"/>
    <w:rsid w:val="006E4F88"/>
    <w:rsid w:val="006F5958"/>
    <w:rsid w:val="00700084"/>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77595"/>
    <w:rsid w:val="00781027"/>
    <w:rsid w:val="00781585"/>
    <w:rsid w:val="007836AA"/>
    <w:rsid w:val="00784075"/>
    <w:rsid w:val="00786E12"/>
    <w:rsid w:val="00793858"/>
    <w:rsid w:val="007B17B9"/>
    <w:rsid w:val="007B4844"/>
    <w:rsid w:val="007D21A6"/>
    <w:rsid w:val="007D41EB"/>
    <w:rsid w:val="007D71D2"/>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29E0"/>
    <w:rsid w:val="008A4B6A"/>
    <w:rsid w:val="008A5FEE"/>
    <w:rsid w:val="008A6D7C"/>
    <w:rsid w:val="008B0EE1"/>
    <w:rsid w:val="008B14A0"/>
    <w:rsid w:val="008B3CA3"/>
    <w:rsid w:val="008B735C"/>
    <w:rsid w:val="008C2A72"/>
    <w:rsid w:val="008C2FC3"/>
    <w:rsid w:val="008D10BC"/>
    <w:rsid w:val="008D1CED"/>
    <w:rsid w:val="008E0BDC"/>
    <w:rsid w:val="008F0E88"/>
    <w:rsid w:val="008F12F7"/>
    <w:rsid w:val="008F22A0"/>
    <w:rsid w:val="008F58B2"/>
    <w:rsid w:val="009064EC"/>
    <w:rsid w:val="00906EBC"/>
    <w:rsid w:val="00933AF6"/>
    <w:rsid w:val="00933E81"/>
    <w:rsid w:val="00937A76"/>
    <w:rsid w:val="00941D12"/>
    <w:rsid w:val="0094359C"/>
    <w:rsid w:val="00945A73"/>
    <w:rsid w:val="00947E7E"/>
    <w:rsid w:val="009563C5"/>
    <w:rsid w:val="00967DBD"/>
    <w:rsid w:val="00970B62"/>
    <w:rsid w:val="00972002"/>
    <w:rsid w:val="00974245"/>
    <w:rsid w:val="00984CD1"/>
    <w:rsid w:val="00987141"/>
    <w:rsid w:val="00997818"/>
    <w:rsid w:val="009A7EBE"/>
    <w:rsid w:val="009B48B5"/>
    <w:rsid w:val="009B5D9D"/>
    <w:rsid w:val="009C3DA9"/>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1F2E"/>
    <w:rsid w:val="00A63150"/>
    <w:rsid w:val="00A6702D"/>
    <w:rsid w:val="00A6735F"/>
    <w:rsid w:val="00A70CF3"/>
    <w:rsid w:val="00A732DC"/>
    <w:rsid w:val="00A73921"/>
    <w:rsid w:val="00A82B01"/>
    <w:rsid w:val="00A8313D"/>
    <w:rsid w:val="00A84DF8"/>
    <w:rsid w:val="00A860B6"/>
    <w:rsid w:val="00A86550"/>
    <w:rsid w:val="00A931FF"/>
    <w:rsid w:val="00AA5D5B"/>
    <w:rsid w:val="00AA7F49"/>
    <w:rsid w:val="00AB2BCC"/>
    <w:rsid w:val="00AB651C"/>
    <w:rsid w:val="00AB7193"/>
    <w:rsid w:val="00AD6F0C"/>
    <w:rsid w:val="00AD7A51"/>
    <w:rsid w:val="00AE30D3"/>
    <w:rsid w:val="00AF2A78"/>
    <w:rsid w:val="00AF4B1B"/>
    <w:rsid w:val="00AF64D0"/>
    <w:rsid w:val="00B012C2"/>
    <w:rsid w:val="00B01320"/>
    <w:rsid w:val="00B053D4"/>
    <w:rsid w:val="00B0604A"/>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BF7"/>
    <w:rsid w:val="00C12C36"/>
    <w:rsid w:val="00C13310"/>
    <w:rsid w:val="00C1638C"/>
    <w:rsid w:val="00C30DAF"/>
    <w:rsid w:val="00C319AF"/>
    <w:rsid w:val="00C3410A"/>
    <w:rsid w:val="00C3609F"/>
    <w:rsid w:val="00C40F7D"/>
    <w:rsid w:val="00C42B8F"/>
    <w:rsid w:val="00C4361D"/>
    <w:rsid w:val="00C50BCE"/>
    <w:rsid w:val="00C51FB0"/>
    <w:rsid w:val="00C6161A"/>
    <w:rsid w:val="00C647A4"/>
    <w:rsid w:val="00C7005C"/>
    <w:rsid w:val="00C760F8"/>
    <w:rsid w:val="00C76C12"/>
    <w:rsid w:val="00C84BF3"/>
    <w:rsid w:val="00C91156"/>
    <w:rsid w:val="00C94EE8"/>
    <w:rsid w:val="00CA1806"/>
    <w:rsid w:val="00CA18FA"/>
    <w:rsid w:val="00CB0CD0"/>
    <w:rsid w:val="00CB462E"/>
    <w:rsid w:val="00CC15F9"/>
    <w:rsid w:val="00CC176C"/>
    <w:rsid w:val="00CC5843"/>
    <w:rsid w:val="00CD1E46"/>
    <w:rsid w:val="00CD1FEA"/>
    <w:rsid w:val="00CD2136"/>
    <w:rsid w:val="00D02316"/>
    <w:rsid w:val="00D039CB"/>
    <w:rsid w:val="00D03DB6"/>
    <w:rsid w:val="00D04A29"/>
    <w:rsid w:val="00D105EA"/>
    <w:rsid w:val="00D14D22"/>
    <w:rsid w:val="00D27D52"/>
    <w:rsid w:val="00D33298"/>
    <w:rsid w:val="00D3611A"/>
    <w:rsid w:val="00D36E17"/>
    <w:rsid w:val="00D45298"/>
    <w:rsid w:val="00D57D5E"/>
    <w:rsid w:val="00D64EB1"/>
    <w:rsid w:val="00D73DDC"/>
    <w:rsid w:val="00D80DBD"/>
    <w:rsid w:val="00D82358"/>
    <w:rsid w:val="00D83EE1"/>
    <w:rsid w:val="00D83F34"/>
    <w:rsid w:val="00D974A5"/>
    <w:rsid w:val="00DA2406"/>
    <w:rsid w:val="00DA44CB"/>
    <w:rsid w:val="00DB4EA7"/>
    <w:rsid w:val="00DC08C5"/>
    <w:rsid w:val="00DD28A2"/>
    <w:rsid w:val="00DD668C"/>
    <w:rsid w:val="00DE212A"/>
    <w:rsid w:val="00DE263B"/>
    <w:rsid w:val="00DE3F54"/>
    <w:rsid w:val="00DF1B46"/>
    <w:rsid w:val="00DF25F7"/>
    <w:rsid w:val="00E01DE6"/>
    <w:rsid w:val="00E02EAF"/>
    <w:rsid w:val="00E069BA"/>
    <w:rsid w:val="00E07902"/>
    <w:rsid w:val="00E12E92"/>
    <w:rsid w:val="00E16237"/>
    <w:rsid w:val="00E2045E"/>
    <w:rsid w:val="00E275C0"/>
    <w:rsid w:val="00E403A3"/>
    <w:rsid w:val="00E412C5"/>
    <w:rsid w:val="00E51E59"/>
    <w:rsid w:val="00E618D3"/>
    <w:rsid w:val="00E70001"/>
    <w:rsid w:val="00E73087"/>
    <w:rsid w:val="00E7545A"/>
    <w:rsid w:val="00EB1125"/>
    <w:rsid w:val="00EB14DD"/>
    <w:rsid w:val="00EB717A"/>
    <w:rsid w:val="00EC358B"/>
    <w:rsid w:val="00EC52EC"/>
    <w:rsid w:val="00ED283E"/>
    <w:rsid w:val="00EE07AB"/>
    <w:rsid w:val="00EE0D45"/>
    <w:rsid w:val="00EE658A"/>
    <w:rsid w:val="00EF441F"/>
    <w:rsid w:val="00F06D17"/>
    <w:rsid w:val="00F352E1"/>
    <w:rsid w:val="00F36F03"/>
    <w:rsid w:val="00F40A11"/>
    <w:rsid w:val="00F443B7"/>
    <w:rsid w:val="00F447FB"/>
    <w:rsid w:val="00F47FFB"/>
    <w:rsid w:val="00F637AE"/>
    <w:rsid w:val="00F63A43"/>
    <w:rsid w:val="00F6416B"/>
    <w:rsid w:val="00F713FF"/>
    <w:rsid w:val="00F725E8"/>
    <w:rsid w:val="00F7282A"/>
    <w:rsid w:val="00F72AC5"/>
    <w:rsid w:val="00F77E78"/>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 w:val="00FF4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890C4D3"/>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11A1-2DDA-48AF-8562-226412B6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Pages>
  <Words>1210</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228</cp:revision>
  <cp:lastPrinted>2018-04-06T18:09:00Z</cp:lastPrinted>
  <dcterms:created xsi:type="dcterms:W3CDTF">2011-05-03T23:25:00Z</dcterms:created>
  <dcterms:modified xsi:type="dcterms:W3CDTF">2019-03-06T20:51:00Z</dcterms:modified>
</cp:coreProperties>
</file>